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154FC" w14:textId="77777777" w:rsidR="00675965" w:rsidRPr="0016564F" w:rsidRDefault="00675965" w:rsidP="0016564F">
      <w:pPr>
        <w:pStyle w:val="Bezrazmaka"/>
        <w:rPr>
          <w:rFonts w:ascii="Times New Roman" w:hAnsi="Times New Roman"/>
          <w:sz w:val="24"/>
          <w:szCs w:val="24"/>
        </w:rPr>
      </w:pPr>
    </w:p>
    <w:p w14:paraId="24C60417" w14:textId="06E209BA" w:rsidR="00675965" w:rsidRPr="00CB6B9B" w:rsidRDefault="004D6AE4" w:rsidP="00675965">
      <w:pPr>
        <w:pStyle w:val="Bezrazmaka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РЕШЕЊЕ ТЕСТА ЗА</w:t>
      </w:r>
      <w:r w:rsidR="00820632">
        <w:rPr>
          <w:rFonts w:ascii="Times New Roman" w:hAnsi="Times New Roman"/>
          <w:b/>
          <w:sz w:val="24"/>
          <w:szCs w:val="24"/>
          <w:lang w:val="sr-Cyrl-RS"/>
        </w:rPr>
        <w:t xml:space="preserve"> ОКРУЖНО/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ГРАДСКО</w:t>
      </w:r>
      <w:r w:rsidR="00675965" w:rsidRPr="00CB6B9B">
        <w:rPr>
          <w:rFonts w:ascii="Times New Roman" w:hAnsi="Times New Roman"/>
          <w:b/>
          <w:sz w:val="24"/>
          <w:szCs w:val="24"/>
          <w:lang w:val="sr-Cyrl-CS"/>
        </w:rPr>
        <w:t xml:space="preserve"> ТАКМИЧЕЊЕ ИЗ ИСТОРИЈЕ</w:t>
      </w:r>
    </w:p>
    <w:p w14:paraId="5B97B734" w14:textId="32859FFD" w:rsidR="00675965" w:rsidRPr="00CB6B9B" w:rsidRDefault="004D6AE4" w:rsidP="00675965">
      <w:pPr>
        <w:pStyle w:val="Bezrazmaka"/>
        <w:jc w:val="center"/>
        <w:outlineLvl w:val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СЕДМИ РАЗРЕД  - 202</w:t>
      </w:r>
      <w:r w:rsidR="00637DCB">
        <w:rPr>
          <w:rFonts w:ascii="Times New Roman" w:hAnsi="Times New Roman"/>
          <w:b/>
          <w:sz w:val="24"/>
          <w:szCs w:val="24"/>
        </w:rPr>
        <w:t>4</w:t>
      </w:r>
      <w:r w:rsidR="00675965" w:rsidRPr="00CB6B9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14:paraId="665C1F5A" w14:textId="77777777" w:rsidR="00675965" w:rsidRPr="00CB6B9B" w:rsidRDefault="00675965" w:rsidP="00675965">
      <w:pPr>
        <w:pStyle w:val="Bezrazmaka"/>
        <w:jc w:val="center"/>
        <w:outlineLvl w:val="0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7973"/>
        <w:gridCol w:w="1364"/>
      </w:tblGrid>
      <w:tr w:rsidR="00675965" w:rsidRPr="00CB6B9B" w14:paraId="7E0A3E84" w14:textId="77777777" w:rsidTr="00637DCB">
        <w:tc>
          <w:tcPr>
            <w:tcW w:w="671" w:type="dxa"/>
          </w:tcPr>
          <w:p w14:paraId="772BBB40" w14:textId="77777777" w:rsidR="00675965" w:rsidRPr="00003CB2" w:rsidRDefault="00675965" w:rsidP="009C1D79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пит.</w:t>
            </w:r>
          </w:p>
        </w:tc>
        <w:tc>
          <w:tcPr>
            <w:tcW w:w="7973" w:type="dxa"/>
          </w:tcPr>
          <w:p w14:paraId="63BB743E" w14:textId="77777777" w:rsidR="00675965" w:rsidRPr="00003CB2" w:rsidRDefault="00675965" w:rsidP="009C1D79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ОДГОВОР </w:t>
            </w:r>
          </w:p>
        </w:tc>
        <w:tc>
          <w:tcPr>
            <w:tcW w:w="1364" w:type="dxa"/>
          </w:tcPr>
          <w:p w14:paraId="2967613E" w14:textId="77777777" w:rsidR="00675965" w:rsidRPr="00CB6B9B" w:rsidRDefault="00675965" w:rsidP="009C1D79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поени</w:t>
            </w:r>
          </w:p>
        </w:tc>
      </w:tr>
      <w:tr w:rsidR="00675965" w:rsidRPr="00CB6B9B" w14:paraId="4B67AFF2" w14:textId="77777777" w:rsidTr="00637DCB">
        <w:tc>
          <w:tcPr>
            <w:tcW w:w="671" w:type="dxa"/>
          </w:tcPr>
          <w:p w14:paraId="6A0D5A97" w14:textId="77777777" w:rsidR="00675965" w:rsidRPr="00003CB2" w:rsidRDefault="00675965" w:rsidP="00CB6B9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973" w:type="dxa"/>
          </w:tcPr>
          <w:p w14:paraId="783B2CCF" w14:textId="4ADD1C4C" w:rsidR="00CB6B9B" w:rsidRPr="007341B5" w:rsidRDefault="007341B5" w:rsidP="0035216D">
            <w:pPr>
              <w:pStyle w:val="Bezrazmaka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341B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Седана , Француска, Пруске </w:t>
            </w:r>
            <w:r w:rsidR="0035216D" w:rsidRPr="007341B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                     </w:t>
            </w:r>
          </w:p>
        </w:tc>
        <w:tc>
          <w:tcPr>
            <w:tcW w:w="1364" w:type="dxa"/>
          </w:tcPr>
          <w:p w14:paraId="694306C5" w14:textId="05FB6CB7" w:rsidR="00FE4BEB" w:rsidRPr="00FE4BEB" w:rsidRDefault="007341B5" w:rsidP="0016564F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1/0</w:t>
            </w:r>
          </w:p>
        </w:tc>
      </w:tr>
      <w:tr w:rsidR="00675965" w:rsidRPr="00CB6B9B" w14:paraId="1CE8BA28" w14:textId="77777777" w:rsidTr="00637DCB">
        <w:tc>
          <w:tcPr>
            <w:tcW w:w="671" w:type="dxa"/>
          </w:tcPr>
          <w:p w14:paraId="63D5C4D5" w14:textId="77777777" w:rsidR="00675965" w:rsidRPr="00003CB2" w:rsidRDefault="00675965" w:rsidP="00CB6B9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973" w:type="dxa"/>
          </w:tcPr>
          <w:p w14:paraId="1AED0B21" w14:textId="0082A815" w:rsidR="00AA4AA8" w:rsidRPr="00003CB2" w:rsidRDefault="00F62498" w:rsidP="00C121E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а) 3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              б)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1  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                в)</w:t>
            </w:r>
            <w:r w:rsidR="00D23980"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4  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                       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г)</w:t>
            </w:r>
            <w:r w:rsidR="00D23980"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             </w:t>
            </w:r>
          </w:p>
        </w:tc>
        <w:tc>
          <w:tcPr>
            <w:tcW w:w="1364" w:type="dxa"/>
          </w:tcPr>
          <w:p w14:paraId="6A676DB5" w14:textId="39BE3B39" w:rsidR="00F62498" w:rsidRPr="00CB6B9B" w:rsidRDefault="005F4F57" w:rsidP="0016564F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2/0</w:t>
            </w:r>
          </w:p>
        </w:tc>
      </w:tr>
      <w:tr w:rsidR="00675965" w:rsidRPr="00CB6B9B" w14:paraId="7295C358" w14:textId="77777777" w:rsidTr="00637DCB">
        <w:trPr>
          <w:trHeight w:val="530"/>
        </w:trPr>
        <w:tc>
          <w:tcPr>
            <w:tcW w:w="671" w:type="dxa"/>
          </w:tcPr>
          <w:p w14:paraId="273A5E9C" w14:textId="77777777" w:rsidR="00675965" w:rsidRPr="00003CB2" w:rsidRDefault="00675965" w:rsidP="00CB6B9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973" w:type="dxa"/>
          </w:tcPr>
          <w:p w14:paraId="57EB579F" w14:textId="54633138" w:rsidR="00675965" w:rsidRPr="00CF6C45" w:rsidRDefault="0035216D" w:rsidP="007341B5">
            <w:pPr>
              <w:pStyle w:val="Bezrazmaka"/>
              <w:spacing w:line="276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а) </w:t>
            </w:r>
            <w:r w:rsidR="0040783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7341B5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Српско-турски рат</w:t>
            </w:r>
            <w:r w:rsidR="009C7962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E590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( уместо година </w:t>
            </w:r>
            <w:r w:rsidR="003E0D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може да се </w:t>
            </w:r>
            <w:r w:rsidR="00FE590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признати први) </w:t>
            </w:r>
            <w:r w:rsidR="009C7962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1876</w:t>
            </w:r>
            <w:r w:rsidR="00CA381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–</w:t>
            </w:r>
            <w:r w:rsidR="009C7962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1877 </w:t>
            </w:r>
            <w:r w:rsidR="00BC4AA8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б) Српско-турски рат </w:t>
            </w:r>
            <w:r w:rsidR="00FE590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( уместо година </w:t>
            </w:r>
            <w:r w:rsidR="003E0D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може да се </w:t>
            </w:r>
            <w:r w:rsidR="00FE590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признати </w:t>
            </w:r>
            <w:r w:rsidR="003E0D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други</w:t>
            </w:r>
            <w:r w:rsidR="00FE5901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) </w:t>
            </w:r>
            <w:r w:rsidR="00BC4AA8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1877-1878 </w:t>
            </w:r>
            <w:r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7341B5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</w:t>
            </w:r>
            <w:r w:rsidR="00BC4AA8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в</w:t>
            </w:r>
            <w:r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) </w:t>
            </w:r>
            <w:r w:rsidR="007341B5"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Српско-бугарски рат</w:t>
            </w:r>
            <w:r w:rsidRPr="00BC4AA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364" w:type="dxa"/>
          </w:tcPr>
          <w:p w14:paraId="19692AA5" w14:textId="63DFDC2B" w:rsidR="00FF0806" w:rsidRPr="00CB6B9B" w:rsidRDefault="00F1031B" w:rsidP="0016564F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1/0</w:t>
            </w:r>
          </w:p>
        </w:tc>
      </w:tr>
      <w:tr w:rsidR="00637DCB" w:rsidRPr="00CB6B9B" w14:paraId="1D3F74A2" w14:textId="77777777" w:rsidTr="00637DCB">
        <w:trPr>
          <w:trHeight w:val="1421"/>
        </w:trPr>
        <w:tc>
          <w:tcPr>
            <w:tcW w:w="671" w:type="dxa"/>
          </w:tcPr>
          <w:p w14:paraId="76740B24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973" w:type="dxa"/>
          </w:tcPr>
          <w:p w14:paraId="6D03DE11" w14:textId="0DF4B302" w:rsidR="00637DCB" w:rsidRPr="00637DCB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7DCB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а)</w:t>
            </w:r>
            <w:r w:rsidRPr="00637DCB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Смедеревски санџак, </w:t>
            </w:r>
            <w:proofErr w:type="spellStart"/>
            <w:r w:rsidRPr="00637DCB">
              <w:rPr>
                <w:rFonts w:ascii="Times New Roman" w:hAnsi="Times New Roman"/>
                <w:b/>
                <w:bCs/>
                <w:sz w:val="24"/>
                <w:szCs w:val="24"/>
              </w:rPr>
              <w:t>везир</w:t>
            </w:r>
            <w:proofErr w:type="spellEnd"/>
            <w:r w:rsidRPr="00637D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(1/0)     б) </w:t>
            </w:r>
            <w:r w:rsidRPr="00637DCB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1801. </w:t>
            </w:r>
            <w:r w:rsidRPr="00637D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(1)  в) </w:t>
            </w:r>
            <w:proofErr w:type="spellStart"/>
            <w:proofErr w:type="gramStart"/>
            <w:r w:rsidRPr="00637DCB">
              <w:rPr>
                <w:rFonts w:ascii="Times New Roman" w:hAnsi="Times New Roman"/>
                <w:b/>
                <w:bCs/>
                <w:sz w:val="24"/>
                <w:szCs w:val="24"/>
              </w:rPr>
              <w:t>република</w:t>
            </w:r>
            <w:proofErr w:type="spellEnd"/>
            <w:r w:rsidRPr="00637D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(</w:t>
            </w:r>
            <w:proofErr w:type="gramEnd"/>
            <w:r w:rsidRPr="00637DCB">
              <w:rPr>
                <w:rFonts w:ascii="Times New Roman" w:hAnsi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1364" w:type="dxa"/>
          </w:tcPr>
          <w:p w14:paraId="486B130F" w14:textId="77777777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4EC6FB0B" w14:textId="3F950D1F" w:rsidR="00637DC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+1+1</w:t>
            </w:r>
          </w:p>
          <w:p w14:paraId="4299B19C" w14:textId="332B0C04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укупно 3</w:t>
            </w:r>
          </w:p>
        </w:tc>
      </w:tr>
      <w:tr w:rsidR="00637DCB" w:rsidRPr="00CB6B9B" w14:paraId="3210C0DC" w14:textId="77777777" w:rsidTr="00637DCB">
        <w:tc>
          <w:tcPr>
            <w:tcW w:w="671" w:type="dxa"/>
          </w:tcPr>
          <w:p w14:paraId="266A1EDB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973" w:type="dxa"/>
          </w:tcPr>
          <w:p w14:paraId="20234610" w14:textId="1DF6E7C4" w:rsidR="00637DCB" w:rsidRPr="00030E13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030E13"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1,5,3,2,4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364" w:type="dxa"/>
          </w:tcPr>
          <w:p w14:paraId="0443A4AA" w14:textId="77777777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3/0</w:t>
            </w:r>
          </w:p>
        </w:tc>
      </w:tr>
      <w:tr w:rsidR="00637DCB" w:rsidRPr="00CB6B9B" w14:paraId="0FB586E0" w14:textId="77777777" w:rsidTr="00637DCB">
        <w:tc>
          <w:tcPr>
            <w:tcW w:w="671" w:type="dxa"/>
          </w:tcPr>
          <w:p w14:paraId="47C38D1D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973" w:type="dxa"/>
          </w:tcPr>
          <w:p w14:paraId="1BE0F99C" w14:textId="77777777" w:rsidR="00637DCB" w:rsidRPr="001D44A4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1D44A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а) Мемоари Проте Матеје Ненадовића  (1/0)  </w:t>
            </w:r>
          </w:p>
          <w:p w14:paraId="26225DDA" w14:textId="77777777" w:rsidR="00637DCB" w:rsidRPr="001D44A4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</w:pPr>
            <w:r w:rsidRPr="001D44A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б) Правитељствујушћи совјет, 1805.  (1/0) </w:t>
            </w:r>
            <w:r w:rsidRPr="001D44A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>признати и само Совјет</w:t>
            </w:r>
          </w:p>
          <w:p w14:paraId="2D8F9B2C" w14:textId="0E77F478" w:rsidR="001D44A4" w:rsidRPr="00003CB2" w:rsidRDefault="001D44A4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 xml:space="preserve">в) Аустерлица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1364" w:type="dxa"/>
          </w:tcPr>
          <w:p w14:paraId="7940A613" w14:textId="63579013" w:rsidR="00637DC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</w:t>
            </w:r>
            <w:r w:rsidR="00F1031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</w:t>
            </w:r>
          </w:p>
          <w:p w14:paraId="4030157F" w14:textId="7CEBAF67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укупно </w:t>
            </w:r>
            <w:r w:rsidR="001D44A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</w:t>
            </w:r>
          </w:p>
        </w:tc>
      </w:tr>
      <w:tr w:rsidR="00637DCB" w:rsidRPr="00CB6B9B" w14:paraId="377DC124" w14:textId="77777777" w:rsidTr="00637DCB">
        <w:tc>
          <w:tcPr>
            <w:tcW w:w="671" w:type="dxa"/>
          </w:tcPr>
          <w:p w14:paraId="4203FBC4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973" w:type="dxa"/>
          </w:tcPr>
          <w:p w14:paraId="69476595" w14:textId="3EA98E0B" w:rsidR="00637DCB" w:rsidRPr="00030E13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 </w:t>
            </w:r>
            <w:r w:rsidR="00030E13"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1878</w:t>
            </w:r>
            <w:proofErr w:type="gramEnd"/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. (1)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gramStart"/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б)  18</w:t>
            </w:r>
            <w:r w:rsidR="00030E13"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  <w:proofErr w:type="gramEnd"/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. (1)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</w:t>
            </w:r>
            <w:proofErr w:type="gramStart"/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в)  1</w:t>
            </w:r>
            <w:r w:rsidR="00030E13"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  <w:r w:rsidR="00F85C1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proofErr w:type="gramEnd"/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(1)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</w:t>
            </w:r>
            <w:proofErr w:type="gramStart"/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г)  181</w:t>
            </w:r>
            <w:r w:rsidR="00F85C1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proofErr w:type="gramEnd"/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. (1)</w:t>
            </w:r>
          </w:p>
        </w:tc>
        <w:tc>
          <w:tcPr>
            <w:tcW w:w="1364" w:type="dxa"/>
          </w:tcPr>
          <w:p w14:paraId="6D6E31EA" w14:textId="6A7C7F8F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</w:tc>
      </w:tr>
      <w:tr w:rsidR="00637DCB" w:rsidRPr="00CB6B9B" w14:paraId="194342FB" w14:textId="77777777" w:rsidTr="00637DCB">
        <w:tc>
          <w:tcPr>
            <w:tcW w:w="671" w:type="dxa"/>
          </w:tcPr>
          <w:p w14:paraId="6E67418A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973" w:type="dxa"/>
          </w:tcPr>
          <w:p w14:paraId="3939895C" w14:textId="77777777" w:rsidR="00030E13" w:rsidRPr="00030E13" w:rsidRDefault="00030E13" w:rsidP="00030E1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sr-Latn-RS"/>
              </w:rPr>
            </w:pPr>
            <w:r w:rsidRPr="00030E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а) 1791.  Француска </w:t>
            </w:r>
            <w:r w:rsidRPr="00030E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Latn-RS" w:eastAsia="sr-Latn-RS"/>
              </w:rPr>
              <w:t>(1/0)</w:t>
            </w:r>
            <w:r w:rsidRPr="00030E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sr-Latn-RS"/>
              </w:rPr>
              <w:t xml:space="preserve"> </w:t>
            </w:r>
            <w:r w:rsidRPr="00030E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б) Луј XVI  Бурбон  </w:t>
            </w:r>
            <w:r w:rsidRPr="00030E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Latn-RS" w:eastAsia="sr-Latn-RS"/>
              </w:rPr>
              <w:t>(1/0)</w:t>
            </w:r>
          </w:p>
          <w:p w14:paraId="6F57548D" w14:textId="77777777" w:rsidR="00030E13" w:rsidRPr="00030E13" w:rsidRDefault="00030E13" w:rsidP="00030E1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Latn-RS" w:eastAsia="sr-Latn-RS"/>
              </w:rPr>
            </w:pPr>
            <w:r w:rsidRPr="00030E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в) </w:t>
            </w:r>
            <w:r w:rsidRPr="00030E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Latn-RS" w:eastAsia="sr-Latn-RS"/>
              </w:rPr>
              <w:t xml:space="preserve">на грађане активне- (бираче) и на грађане пасивне  ( они који немају бирачкога права)   </w:t>
            </w:r>
            <w:r w:rsidRPr="00030E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 w:eastAsia="sr-Latn-RS"/>
              </w:rPr>
              <w:t>(1/0)</w:t>
            </w:r>
          </w:p>
          <w:p w14:paraId="5E5B9E05" w14:textId="0453A607" w:rsidR="00637DCB" w:rsidRPr="00003CB2" w:rsidRDefault="00030E13" w:rsidP="00030E13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E13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sr-Cyrl-CS" w:eastAsia="sr-Latn-RS"/>
              </w:rPr>
              <w:t xml:space="preserve">г) </w:t>
            </w:r>
            <w:r w:rsidRPr="00030E13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sr-Latn-RS" w:eastAsia="sr-Latn-RS"/>
              </w:rPr>
              <w:t>Ко хоће да буде  бирач, мора плаћати порез  (који се равња с тродневном његовом зарадом)    (1)</w:t>
            </w:r>
          </w:p>
        </w:tc>
        <w:tc>
          <w:tcPr>
            <w:tcW w:w="1364" w:type="dxa"/>
          </w:tcPr>
          <w:p w14:paraId="7BCA178E" w14:textId="77777777" w:rsidR="00637DC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+1+1+1</w:t>
            </w:r>
          </w:p>
          <w:p w14:paraId="12F69874" w14:textId="77777777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укупно 4</w:t>
            </w:r>
          </w:p>
        </w:tc>
      </w:tr>
      <w:tr w:rsidR="00637DCB" w:rsidRPr="00CB6B9B" w14:paraId="1A00AC0D" w14:textId="77777777" w:rsidTr="00637DCB">
        <w:tc>
          <w:tcPr>
            <w:tcW w:w="671" w:type="dxa"/>
          </w:tcPr>
          <w:p w14:paraId="446D4A6F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973" w:type="dxa"/>
          </w:tcPr>
          <w:p w14:paraId="50AEE23C" w14:textId="502C6E4D" w:rsidR="00637DCB" w:rsidRPr="000D5B59" w:rsidRDefault="00637DCB" w:rsidP="00637DCB">
            <w:pPr>
              <w:pStyle w:val="Bezrazmaka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а) 1. </w:t>
            </w:r>
            <w:r w:rsidR="00030E13"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Нишки</w:t>
            </w:r>
            <w:r w:rsidR="000D5B5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(1/0) </w:t>
            </w:r>
          </w:p>
          <w:p w14:paraId="602A027E" w14:textId="331F3B23" w:rsidR="00637DCB" w:rsidRPr="000D5B59" w:rsidRDefault="00637DCB" w:rsidP="00637DCB">
            <w:pPr>
              <w:pStyle w:val="Bezrazmaka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2. </w:t>
            </w:r>
            <w:r w:rsidR="00030E13"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Пиротски</w:t>
            </w: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,</w:t>
            </w:r>
            <w:r w:rsid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(1/0) </w:t>
            </w:r>
          </w:p>
          <w:p w14:paraId="46AE8ECA" w14:textId="3E0724E5" w:rsidR="00637DCB" w:rsidRPr="000D5B59" w:rsidRDefault="00637DCB" w:rsidP="00637DCB">
            <w:pPr>
              <w:pStyle w:val="Bezrazmaka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3. </w:t>
            </w:r>
            <w:r w:rsidR="000D5B59"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Топлички</w:t>
            </w: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,</w:t>
            </w:r>
            <w:r w:rsid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(1/0)                                                </w:t>
            </w:r>
          </w:p>
          <w:p w14:paraId="31A8AE41" w14:textId="61F98F9B" w:rsidR="00637DCB" w:rsidRPr="000D5B59" w:rsidRDefault="00637DCB" w:rsidP="00637DCB">
            <w:pPr>
              <w:pStyle w:val="Bezrazmaka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4. </w:t>
            </w:r>
            <w:r w:rsidR="000D5B59"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Врањски</w:t>
            </w: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,</w:t>
            </w:r>
            <w:r w:rsid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0D5B59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(1/0)    </w:t>
            </w:r>
          </w:p>
          <w:p w14:paraId="7A09C84A" w14:textId="079E60F0" w:rsidR="00637DCB" w:rsidRPr="0035216D" w:rsidRDefault="00637DCB" w:rsidP="00637DCB">
            <w:pPr>
              <w:pStyle w:val="Teloteksta2"/>
              <w:rPr>
                <w:b w:val="0"/>
                <w:bCs w:val="0"/>
                <w:lang w:val="sr-Cyrl-RS"/>
              </w:rPr>
            </w:pPr>
            <w:r w:rsidRPr="000D5B59">
              <w:t xml:space="preserve">б)  </w:t>
            </w:r>
            <w:r w:rsidR="000D5B59" w:rsidRPr="000D5B59">
              <w:rPr>
                <w:lang w:val="sr-Cyrl-RS"/>
              </w:rPr>
              <w:t xml:space="preserve">Црна гора ( Румунија) </w:t>
            </w:r>
            <w:r w:rsidRPr="000D5B59">
              <w:t xml:space="preserve"> (1)</w:t>
            </w:r>
          </w:p>
        </w:tc>
        <w:tc>
          <w:tcPr>
            <w:tcW w:w="1364" w:type="dxa"/>
          </w:tcPr>
          <w:p w14:paraId="6455BBA3" w14:textId="791E5458" w:rsidR="00637DCB" w:rsidRDefault="00637DCB" w:rsidP="00637DCB">
            <w:pPr>
              <w:pStyle w:val="Bezrazmaka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+1+1+1+1</w:t>
            </w:r>
          </w:p>
          <w:p w14:paraId="480C46B0" w14:textId="74A3FC30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укупно 5</w:t>
            </w:r>
          </w:p>
        </w:tc>
      </w:tr>
      <w:tr w:rsidR="00637DCB" w:rsidRPr="00CB6B9B" w14:paraId="2FE25B0E" w14:textId="77777777" w:rsidTr="00637DCB">
        <w:tc>
          <w:tcPr>
            <w:tcW w:w="671" w:type="dxa"/>
          </w:tcPr>
          <w:p w14:paraId="26D52798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973" w:type="dxa"/>
          </w:tcPr>
          <w:p w14:paraId="1A3451E8" w14:textId="4C6F89C3" w:rsidR="00637DCB" w:rsidRPr="00C460C8" w:rsidRDefault="00F85C13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</w:rPr>
              <w:t>1814-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18</w:t>
            </w:r>
            <w:r w:rsidR="00C460C8" w:rsidRPr="00C460C8">
              <w:rPr>
                <w:rFonts w:ascii="Times New Roman" w:hAnsi="Times New Roman"/>
                <w:b/>
                <w:bCs/>
                <w:lang w:val="sr-Cyrl-CS"/>
              </w:rPr>
              <w:t>15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. (1)</w:t>
            </w:r>
            <w:r w:rsidR="00637DCB" w:rsidRPr="00C460C8">
              <w:rPr>
                <w:rFonts w:ascii="Times New Roman" w:hAnsi="Times New Roman"/>
                <w:b/>
                <w:bCs/>
              </w:rPr>
              <w:t xml:space="preserve">   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18</w:t>
            </w:r>
            <w:r w:rsidR="00C460C8" w:rsidRPr="00C460C8">
              <w:rPr>
                <w:rFonts w:ascii="Times New Roman" w:hAnsi="Times New Roman"/>
                <w:b/>
                <w:bCs/>
                <w:lang w:val="sr-Cyrl-CS"/>
              </w:rPr>
              <w:t>75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. (1)</w:t>
            </w:r>
            <w:r w:rsidR="00637DCB" w:rsidRPr="00C460C8">
              <w:rPr>
                <w:rFonts w:ascii="Times New Roman" w:hAnsi="Times New Roman"/>
                <w:b/>
                <w:bCs/>
              </w:rPr>
              <w:t xml:space="preserve">   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186</w:t>
            </w:r>
            <w:r w:rsidR="00C460C8" w:rsidRPr="00C460C8">
              <w:rPr>
                <w:rFonts w:ascii="Times New Roman" w:hAnsi="Times New Roman"/>
                <w:b/>
                <w:bCs/>
                <w:lang w:val="sr-Cyrl-CS"/>
              </w:rPr>
              <w:t>8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. (1)</w:t>
            </w:r>
            <w:r w:rsidR="00637DCB" w:rsidRPr="00C460C8">
              <w:rPr>
                <w:rFonts w:ascii="Times New Roman" w:hAnsi="Times New Roman"/>
                <w:b/>
                <w:bCs/>
              </w:rPr>
              <w:t xml:space="preserve">   </w:t>
            </w:r>
            <w:r w:rsidR="00C460C8" w:rsidRPr="00C460C8">
              <w:rPr>
                <w:rFonts w:ascii="Times New Roman" w:hAnsi="Times New Roman"/>
                <w:b/>
                <w:bCs/>
                <w:lang w:val="sr-Cyrl-CS"/>
              </w:rPr>
              <w:t>1859.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 xml:space="preserve"> (1)</w:t>
            </w:r>
          </w:p>
        </w:tc>
        <w:tc>
          <w:tcPr>
            <w:tcW w:w="1364" w:type="dxa"/>
          </w:tcPr>
          <w:p w14:paraId="6436E37B" w14:textId="77777777" w:rsidR="00637DC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+1+1+1</w:t>
            </w:r>
          </w:p>
          <w:p w14:paraId="28C1DA59" w14:textId="77777777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укупно 4</w:t>
            </w:r>
          </w:p>
        </w:tc>
      </w:tr>
      <w:tr w:rsidR="00637DCB" w:rsidRPr="00CB6B9B" w14:paraId="6AFCA378" w14:textId="77777777" w:rsidTr="00637DCB">
        <w:tc>
          <w:tcPr>
            <w:tcW w:w="671" w:type="dxa"/>
          </w:tcPr>
          <w:p w14:paraId="19CBEFF2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973" w:type="dxa"/>
          </w:tcPr>
          <w:p w14:paraId="53763C90" w14:textId="119CD553" w:rsidR="00637DCB" w:rsidRPr="00C460C8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а)  цар; Русија (1/0)</w:t>
            </w:r>
            <w:r w:rsid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б) цар; Француска (1/0)</w:t>
            </w:r>
            <w:r w:rsid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в) цар; Русија (1/0)</w:t>
            </w:r>
          </w:p>
        </w:tc>
        <w:tc>
          <w:tcPr>
            <w:tcW w:w="1364" w:type="dxa"/>
          </w:tcPr>
          <w:p w14:paraId="79FE53A0" w14:textId="77777777" w:rsidR="00637DC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+1+1</w:t>
            </w:r>
          </w:p>
          <w:p w14:paraId="2CDB0FDF" w14:textId="77777777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укупно 3</w:t>
            </w:r>
          </w:p>
        </w:tc>
      </w:tr>
      <w:tr w:rsidR="00637DCB" w:rsidRPr="00CB6B9B" w14:paraId="1EBFEECF" w14:textId="77777777" w:rsidTr="00637DCB">
        <w:tc>
          <w:tcPr>
            <w:tcW w:w="671" w:type="dxa"/>
          </w:tcPr>
          <w:p w14:paraId="79181B0A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973" w:type="dxa"/>
          </w:tcPr>
          <w:p w14:paraId="2CD256EE" w14:textId="72AC5D24" w:rsidR="00637DCB" w:rsidRPr="00C460C8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а) </w:t>
            </w:r>
            <w:r w:rsidR="00C460C8"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кнез Александар Карађоређевић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(1/0)</w:t>
            </w:r>
          </w:p>
          <w:p w14:paraId="1C5DAB86" w14:textId="6350A01C" w:rsidR="00637DCB" w:rsidRPr="00C460C8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б) </w:t>
            </w:r>
            <w:r w:rsidR="00C460C8"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Светоандрејска скупштина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007DE">
              <w:rPr>
                <w:rFonts w:ascii="Times New Roman" w:hAnsi="Times New Roman"/>
                <w:b/>
                <w:bCs/>
                <w:sz w:val="24"/>
                <w:szCs w:val="24"/>
              </w:rPr>
              <w:t>, 1858.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(1/0)</w:t>
            </w:r>
          </w:p>
          <w:p w14:paraId="58BA3591" w14:textId="16606859" w:rsidR="00637DCB" w:rsidRPr="00003CB2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в) </w:t>
            </w:r>
            <w:r w:rsidR="00C460C8"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1842, буном Томе Вучића Перишића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(1/0)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364" w:type="dxa"/>
          </w:tcPr>
          <w:p w14:paraId="7AA5F176" w14:textId="77777777" w:rsidR="00637DC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+1+1</w:t>
            </w:r>
          </w:p>
          <w:p w14:paraId="4B2D2A63" w14:textId="77777777" w:rsidR="00637DCB" w:rsidRPr="00E70498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укупно 3</w:t>
            </w:r>
          </w:p>
        </w:tc>
      </w:tr>
      <w:tr w:rsidR="00637DCB" w:rsidRPr="00CB6B9B" w14:paraId="2DD0FF30" w14:textId="77777777" w:rsidTr="00637DCB">
        <w:tc>
          <w:tcPr>
            <w:tcW w:w="671" w:type="dxa"/>
          </w:tcPr>
          <w:p w14:paraId="443942AE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973" w:type="dxa"/>
          </w:tcPr>
          <w:p w14:paraId="4EE51F0E" w14:textId="2C85737B" w:rsidR="00637DCB" w:rsidRPr="00C460C8" w:rsidRDefault="00637DCB" w:rsidP="00637DCB">
            <w:pPr>
              <w:pStyle w:val="Bezrazmaka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а) Н     б) Н    в)Н     г) Н 1</w:t>
            </w:r>
            <w:r w:rsidRPr="00C460C8">
              <w:rPr>
                <w:rFonts w:ascii="Times New Roman" w:hAnsi="Times New Roman"/>
                <w:b/>
                <w:bCs/>
                <w:sz w:val="24"/>
                <w:szCs w:val="24"/>
              </w:rPr>
              <w:t>+1+1+1</w:t>
            </w:r>
          </w:p>
          <w:p w14:paraId="55B35C83" w14:textId="77777777" w:rsidR="00637DCB" w:rsidRPr="00003CB2" w:rsidRDefault="00637DCB" w:rsidP="00637DCB">
            <w:pPr>
              <w:pStyle w:val="Teloteksta2"/>
            </w:pPr>
          </w:p>
        </w:tc>
        <w:tc>
          <w:tcPr>
            <w:tcW w:w="1364" w:type="dxa"/>
          </w:tcPr>
          <w:p w14:paraId="22ABA476" w14:textId="77777777" w:rsidR="00637DCB" w:rsidRPr="00E70498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укупно 4</w:t>
            </w:r>
          </w:p>
        </w:tc>
      </w:tr>
      <w:tr w:rsidR="00637DCB" w:rsidRPr="00CB6B9B" w14:paraId="63B13B2C" w14:textId="77777777" w:rsidTr="00637DCB">
        <w:tc>
          <w:tcPr>
            <w:tcW w:w="671" w:type="dxa"/>
          </w:tcPr>
          <w:p w14:paraId="45DA9061" w14:textId="2519EC85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7973" w:type="dxa"/>
          </w:tcPr>
          <w:p w14:paraId="6CE1BF10" w14:textId="75969129" w:rsidR="00637DCB" w:rsidRPr="001D44A4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D44A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</w:t>
            </w:r>
            <w:r w:rsidR="001D44A4" w:rsidRPr="001D44A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АД</w:t>
            </w:r>
          </w:p>
        </w:tc>
        <w:tc>
          <w:tcPr>
            <w:tcW w:w="1364" w:type="dxa"/>
          </w:tcPr>
          <w:p w14:paraId="602E1A3B" w14:textId="63C56616" w:rsidR="00637DCB" w:rsidRPr="007752F1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1</w:t>
            </w:r>
          </w:p>
        </w:tc>
      </w:tr>
      <w:tr w:rsidR="00637DCB" w:rsidRPr="00CB6B9B" w14:paraId="35EE3453" w14:textId="77777777" w:rsidTr="00637DCB">
        <w:tc>
          <w:tcPr>
            <w:tcW w:w="671" w:type="dxa"/>
            <w:tcBorders>
              <w:bottom w:val="single" w:sz="4" w:space="0" w:color="000000"/>
            </w:tcBorders>
          </w:tcPr>
          <w:p w14:paraId="2137FCD9" w14:textId="77777777" w:rsidR="00637DCB" w:rsidRPr="00003CB2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973" w:type="dxa"/>
            <w:tcBorders>
              <w:bottom w:val="single" w:sz="4" w:space="0" w:color="000000"/>
            </w:tcBorders>
          </w:tcPr>
          <w:p w14:paraId="276F6B5D" w14:textId="5F196D9D" w:rsidR="00637DCB" w:rsidRPr="001D44A4" w:rsidRDefault="00637DCB" w:rsidP="00637DCB">
            <w:pPr>
              <w:rPr>
                <w:rFonts w:ascii="Times New Roman" w:hAnsi="Times New Roman" w:cs="Times New Roman"/>
                <w:b/>
              </w:rPr>
            </w:pPr>
            <w:r w:rsidRPr="001D44A4">
              <w:rPr>
                <w:rFonts w:ascii="Times New Roman" w:hAnsi="Times New Roman" w:cs="Times New Roman"/>
                <w:b/>
                <w:lang w:val="sr-Cyrl-CS"/>
              </w:rPr>
              <w:t xml:space="preserve">а) </w:t>
            </w:r>
            <w:r w:rsidR="001D44A4" w:rsidRPr="001D44A4">
              <w:rPr>
                <w:rFonts w:ascii="Times New Roman" w:hAnsi="Times New Roman" w:cs="Times New Roman"/>
                <w:b/>
                <w:lang w:val="sr-Cyrl-CS"/>
              </w:rPr>
              <w:t>октроисан</w:t>
            </w:r>
            <w:r w:rsidRPr="001D44A4">
              <w:rPr>
                <w:rFonts w:ascii="Times New Roman" w:hAnsi="Times New Roman" w:cs="Times New Roman"/>
                <w:b/>
                <w:lang w:val="sr-Cyrl-CS"/>
              </w:rPr>
              <w:t xml:space="preserve">    </w:t>
            </w:r>
            <w:r w:rsidR="001D44A4" w:rsidRPr="001D44A4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 w:rsidRPr="001D44A4">
              <w:rPr>
                <w:rFonts w:ascii="Times New Roman" w:hAnsi="Times New Roman" w:cs="Times New Roman"/>
                <w:b/>
                <w:lang w:val="sr-Cyrl-CS"/>
              </w:rPr>
              <w:t xml:space="preserve">б) </w:t>
            </w:r>
            <w:r w:rsidR="001D44A4" w:rsidRPr="001D44A4">
              <w:rPr>
                <w:rFonts w:ascii="Times New Roman" w:hAnsi="Times New Roman" w:cs="Times New Roman"/>
                <w:b/>
                <w:lang w:val="sr-Cyrl-RS"/>
              </w:rPr>
              <w:t xml:space="preserve">алијанса </w:t>
            </w:r>
            <w:r w:rsidRPr="001D44A4">
              <w:rPr>
                <w:rFonts w:ascii="Times New Roman" w:hAnsi="Times New Roman" w:cs="Times New Roman"/>
                <w:b/>
              </w:rPr>
              <w:t xml:space="preserve"> </w:t>
            </w:r>
            <w:r w:rsidRPr="001D44A4">
              <w:rPr>
                <w:rFonts w:ascii="Times New Roman" w:hAnsi="Times New Roman" w:cs="Times New Roman"/>
                <w:b/>
                <w:lang w:val="sr-Cyrl-RS"/>
              </w:rPr>
              <w:t xml:space="preserve">                 </w:t>
            </w:r>
            <w:r w:rsidRPr="001D44A4">
              <w:rPr>
                <w:rFonts w:ascii="Times New Roman" w:hAnsi="Times New Roman" w:cs="Times New Roman"/>
                <w:b/>
              </w:rPr>
              <w:t xml:space="preserve">  </w:t>
            </w:r>
            <w:r w:rsidRPr="001D44A4">
              <w:rPr>
                <w:rFonts w:ascii="Times New Roman" w:hAnsi="Times New Roman" w:cs="Times New Roman"/>
                <w:b/>
                <w:lang w:val="sr-Cyrl-CS"/>
              </w:rPr>
              <w:t xml:space="preserve">в) </w:t>
            </w:r>
            <w:r w:rsidR="001D44A4" w:rsidRPr="001D44A4">
              <w:rPr>
                <w:rFonts w:ascii="Times New Roman" w:eastAsia="Times New Roman" w:hAnsi="Times New Roman" w:cs="Times New Roman"/>
                <w:b/>
                <w:lang w:val="sr-Cyrl-RS"/>
              </w:rPr>
              <w:t>прокламација</w:t>
            </w:r>
            <w:r w:rsidRPr="001D44A4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             </w:t>
            </w:r>
            <w:r w:rsidRPr="001D44A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D44A4" w:rsidRPr="001D44A4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</w:t>
            </w:r>
            <w:r w:rsidRPr="001D44A4">
              <w:rPr>
                <w:rFonts w:ascii="Times New Roman" w:hAnsi="Times New Roman" w:cs="Times New Roman"/>
                <w:b/>
                <w:lang w:val="bg-BG"/>
              </w:rPr>
              <w:t xml:space="preserve">г) </w:t>
            </w:r>
            <w:r w:rsidR="001D44A4" w:rsidRPr="001D44A4">
              <w:rPr>
                <w:rFonts w:ascii="Times New Roman" w:hAnsi="Times New Roman" w:cs="Times New Roman"/>
                <w:b/>
                <w:lang w:val="bg-BG"/>
              </w:rPr>
              <w:t>нахија</w:t>
            </w:r>
            <w:r w:rsidRPr="001D44A4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</w:p>
          <w:p w14:paraId="354543D6" w14:textId="19443031" w:rsidR="00637DCB" w:rsidRPr="00003CB2" w:rsidRDefault="00637DCB" w:rsidP="00637DCB">
            <w:pPr>
              <w:pStyle w:val="Bezrazmaka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364" w:type="dxa"/>
          </w:tcPr>
          <w:p w14:paraId="3D48353F" w14:textId="77777777" w:rsidR="00637DC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+1+1+1</w:t>
            </w:r>
          </w:p>
          <w:p w14:paraId="162F76D3" w14:textId="77777777" w:rsidR="00637DCB" w:rsidRPr="00E70498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укупно 4</w:t>
            </w:r>
          </w:p>
        </w:tc>
      </w:tr>
      <w:tr w:rsidR="00637DCB" w:rsidRPr="00CB6B9B" w14:paraId="1CF5FD4E" w14:textId="77777777" w:rsidTr="00637DCB">
        <w:tc>
          <w:tcPr>
            <w:tcW w:w="671" w:type="dxa"/>
            <w:tcBorders>
              <w:right w:val="nil"/>
            </w:tcBorders>
          </w:tcPr>
          <w:p w14:paraId="0E5A2C6C" w14:textId="77777777" w:rsidR="00637DCB" w:rsidRPr="00CB6B9B" w:rsidRDefault="00637DCB" w:rsidP="00637DCB">
            <w:pPr>
              <w:pStyle w:val="Bezrazmaka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3" w:type="dxa"/>
            <w:tcBorders>
              <w:left w:val="nil"/>
            </w:tcBorders>
          </w:tcPr>
          <w:p w14:paraId="3466DDAA" w14:textId="77777777" w:rsidR="00637DCB" w:rsidRPr="00CB6B9B" w:rsidRDefault="00637DCB" w:rsidP="00637DCB">
            <w:pPr>
              <w:pStyle w:val="Bezrazmaka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proofErr w:type="spellStart"/>
            <w:r w:rsidRPr="00CB6B9B">
              <w:rPr>
                <w:rFonts w:ascii="Times New Roman" w:hAnsi="Times New Roman"/>
                <w:b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1364" w:type="dxa"/>
          </w:tcPr>
          <w:p w14:paraId="69527F99" w14:textId="6121F42C" w:rsidR="00637DCB" w:rsidRPr="003C74D0" w:rsidRDefault="00637DCB" w:rsidP="00637DCB">
            <w:pPr>
              <w:pStyle w:val="Bezrazmaka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4</w:t>
            </w:r>
            <w:r w:rsidR="007341B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5</w:t>
            </w:r>
          </w:p>
        </w:tc>
      </w:tr>
    </w:tbl>
    <w:p w14:paraId="0C4222CF" w14:textId="2A290A34" w:rsidR="00675965" w:rsidRDefault="003C74D0" w:rsidP="00400CCB">
      <w:pPr>
        <w:pStyle w:val="Bezrazmaka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Прво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место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AC6098">
        <w:rPr>
          <w:rFonts w:ascii="Times New Roman" w:hAnsi="Times New Roman"/>
          <w:b/>
          <w:sz w:val="24"/>
          <w:szCs w:val="24"/>
          <w:lang w:val="sr-Cyrl-RS"/>
        </w:rPr>
        <w:t>4</w:t>
      </w:r>
      <w:r w:rsidR="007341B5">
        <w:rPr>
          <w:rFonts w:ascii="Times New Roman" w:hAnsi="Times New Roman"/>
          <w:b/>
          <w:sz w:val="24"/>
          <w:szCs w:val="24"/>
          <w:lang w:val="sr-Cyrl-RS"/>
        </w:rPr>
        <w:t>5</w:t>
      </w:r>
      <w:r>
        <w:rPr>
          <w:rFonts w:ascii="Times New Roman" w:hAnsi="Times New Roman"/>
          <w:b/>
          <w:sz w:val="24"/>
          <w:szCs w:val="24"/>
          <w:lang w:val="sr-Cyrl-RS"/>
        </w:rPr>
        <w:t>-</w:t>
      </w:r>
      <w:proofErr w:type="gramStart"/>
      <w:r w:rsidR="00AC6098">
        <w:rPr>
          <w:rFonts w:ascii="Times New Roman" w:hAnsi="Times New Roman"/>
          <w:b/>
          <w:sz w:val="24"/>
          <w:szCs w:val="24"/>
          <w:lang w:val="sr-Cyrl-RS"/>
        </w:rPr>
        <w:t>4</w:t>
      </w:r>
      <w:r w:rsidR="007341B5">
        <w:rPr>
          <w:rFonts w:ascii="Times New Roman" w:hAnsi="Times New Roman"/>
          <w:b/>
          <w:sz w:val="24"/>
          <w:szCs w:val="24"/>
          <w:lang w:val="sr-Cyrl-RS"/>
        </w:rPr>
        <w:t>4</w:t>
      </w:r>
      <w:r w:rsidR="007752F1">
        <w:rPr>
          <w:rFonts w:ascii="Times New Roman" w:hAnsi="Times New Roman"/>
          <w:b/>
          <w:sz w:val="24"/>
          <w:szCs w:val="24"/>
          <w:lang w:val="sr-Cyrl-RS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Друго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место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val="sr-Cyrl-RS"/>
        </w:rPr>
        <w:t>4</w:t>
      </w:r>
      <w:r w:rsidR="007341B5">
        <w:rPr>
          <w:rFonts w:ascii="Times New Roman" w:hAnsi="Times New Roman"/>
          <w:b/>
          <w:sz w:val="24"/>
          <w:szCs w:val="24"/>
          <w:lang w:val="sr-Cyrl-RS"/>
        </w:rPr>
        <w:t>3</w:t>
      </w:r>
      <w:r>
        <w:rPr>
          <w:rFonts w:ascii="Times New Roman" w:hAnsi="Times New Roman"/>
          <w:b/>
          <w:sz w:val="24"/>
          <w:szCs w:val="24"/>
          <w:lang w:val="sr-Cyrl-RS"/>
        </w:rPr>
        <w:t>-4</w:t>
      </w:r>
      <w:r w:rsidR="007341B5">
        <w:rPr>
          <w:rFonts w:ascii="Times New Roman" w:hAnsi="Times New Roman"/>
          <w:b/>
          <w:sz w:val="24"/>
          <w:szCs w:val="24"/>
          <w:lang w:val="sr-Cyrl-RS"/>
        </w:rPr>
        <w:t>2</w:t>
      </w:r>
      <w:r w:rsidR="007752F1">
        <w:rPr>
          <w:rFonts w:ascii="Times New Roman" w:hAnsi="Times New Roman"/>
          <w:b/>
          <w:sz w:val="24"/>
          <w:szCs w:val="24"/>
          <w:lang w:val="sr-Cyrl-RS"/>
        </w:rPr>
        <w:t xml:space="preserve">    </w:t>
      </w:r>
      <w:proofErr w:type="spellStart"/>
      <w:r w:rsidR="00A90EA9">
        <w:rPr>
          <w:rFonts w:ascii="Times New Roman" w:hAnsi="Times New Roman"/>
          <w:b/>
          <w:sz w:val="24"/>
          <w:szCs w:val="24"/>
        </w:rPr>
        <w:t>Треће</w:t>
      </w:r>
      <w:proofErr w:type="spellEnd"/>
      <w:r w:rsidR="00A90EA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90EA9">
        <w:rPr>
          <w:rFonts w:ascii="Times New Roman" w:hAnsi="Times New Roman"/>
          <w:b/>
          <w:sz w:val="24"/>
          <w:szCs w:val="24"/>
        </w:rPr>
        <w:t>место</w:t>
      </w:r>
      <w:proofErr w:type="spellEnd"/>
      <w:r w:rsidR="00A90EA9">
        <w:rPr>
          <w:rFonts w:ascii="Times New Roman" w:hAnsi="Times New Roman"/>
          <w:b/>
          <w:sz w:val="24"/>
          <w:szCs w:val="24"/>
        </w:rPr>
        <w:t xml:space="preserve">        </w:t>
      </w:r>
      <w:r w:rsidR="00B73ABF">
        <w:rPr>
          <w:rFonts w:ascii="Times New Roman" w:hAnsi="Times New Roman"/>
          <w:b/>
          <w:sz w:val="24"/>
          <w:szCs w:val="24"/>
          <w:lang w:val="sr-Cyrl-RS"/>
        </w:rPr>
        <w:t>4</w:t>
      </w:r>
      <w:r w:rsidR="007341B5">
        <w:rPr>
          <w:rFonts w:ascii="Times New Roman" w:hAnsi="Times New Roman"/>
          <w:b/>
          <w:sz w:val="24"/>
          <w:szCs w:val="24"/>
          <w:lang w:val="sr-Cyrl-RS"/>
        </w:rPr>
        <w:t>1</w:t>
      </w:r>
      <w:r>
        <w:rPr>
          <w:rFonts w:ascii="Times New Roman" w:hAnsi="Times New Roman"/>
          <w:b/>
          <w:sz w:val="24"/>
          <w:szCs w:val="24"/>
          <w:lang w:val="sr-Cyrl-RS"/>
        </w:rPr>
        <w:t>-4</w:t>
      </w:r>
      <w:r w:rsidR="007341B5">
        <w:rPr>
          <w:rFonts w:ascii="Times New Roman" w:hAnsi="Times New Roman"/>
          <w:b/>
          <w:sz w:val="24"/>
          <w:szCs w:val="24"/>
          <w:lang w:val="sr-Cyrl-RS"/>
        </w:rPr>
        <w:t>0</w:t>
      </w:r>
    </w:p>
    <w:p w14:paraId="536643F1" w14:textId="5A56F6BF" w:rsidR="00400CCB" w:rsidRPr="001D44A4" w:rsidRDefault="00400CCB" w:rsidP="001D44A4">
      <w:pPr>
        <w:jc w:val="center"/>
        <w:rPr>
          <w:b/>
          <w:u w:val="single"/>
        </w:rPr>
      </w:pPr>
      <w:r w:rsidRPr="006B6530">
        <w:rPr>
          <w:b/>
          <w:u w:val="single"/>
          <w:lang w:val="ru-RU"/>
        </w:rPr>
        <w:t xml:space="preserve">НА </w:t>
      </w:r>
      <w:r>
        <w:rPr>
          <w:b/>
          <w:u w:val="single"/>
          <w:lang w:val="ru-RU"/>
        </w:rPr>
        <w:t>ДРЖАВНО</w:t>
      </w:r>
      <w:r w:rsidRPr="006B6530">
        <w:rPr>
          <w:b/>
          <w:u w:val="single"/>
          <w:lang w:val="ru-RU"/>
        </w:rPr>
        <w:t xml:space="preserve"> ТАКМИЧЕЊЕ</w:t>
      </w:r>
      <w:r>
        <w:rPr>
          <w:b/>
          <w:u w:val="single"/>
          <w:lang w:val="ru-RU"/>
        </w:rPr>
        <w:t xml:space="preserve"> У </w:t>
      </w:r>
      <w:r w:rsidRPr="006B6530">
        <w:rPr>
          <w:b/>
          <w:u w:val="single"/>
          <w:lang w:val="ru-RU"/>
        </w:rPr>
        <w:t xml:space="preserve">ПЛАСИРАЛИ СУ СЕ УЧЕНИЦИ КОЈИ ИМАЈУ </w:t>
      </w:r>
      <w:r>
        <w:rPr>
          <w:b/>
          <w:u w:val="single"/>
        </w:rPr>
        <w:t>4</w:t>
      </w:r>
      <w:r w:rsidR="007341B5">
        <w:rPr>
          <w:b/>
          <w:u w:val="single"/>
          <w:lang w:val="sr-Cyrl-RS"/>
        </w:rPr>
        <w:t>0</w:t>
      </w:r>
      <w:r w:rsidRPr="006B6530">
        <w:rPr>
          <w:b/>
          <w:u w:val="single"/>
          <w:lang w:val="ru-RU"/>
        </w:rPr>
        <w:t xml:space="preserve"> И ВИШЕ ПОЕНА</w:t>
      </w:r>
    </w:p>
    <w:sectPr w:rsidR="00400CCB" w:rsidRPr="001D44A4" w:rsidSect="002558ED">
      <w:pgSz w:w="12240" w:h="15840"/>
      <w:pgMar w:top="450" w:right="72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5BC"/>
    <w:rsid w:val="00003CB2"/>
    <w:rsid w:val="00030E13"/>
    <w:rsid w:val="00084456"/>
    <w:rsid w:val="000B4317"/>
    <w:rsid w:val="000C799F"/>
    <w:rsid w:val="000D5B59"/>
    <w:rsid w:val="000F5ABE"/>
    <w:rsid w:val="001021B4"/>
    <w:rsid w:val="00102E85"/>
    <w:rsid w:val="00106814"/>
    <w:rsid w:val="001103A0"/>
    <w:rsid w:val="001301D1"/>
    <w:rsid w:val="00142A0E"/>
    <w:rsid w:val="00150FB8"/>
    <w:rsid w:val="0016564F"/>
    <w:rsid w:val="001677F0"/>
    <w:rsid w:val="00180D87"/>
    <w:rsid w:val="0018595F"/>
    <w:rsid w:val="001A682F"/>
    <w:rsid w:val="001B1FCD"/>
    <w:rsid w:val="001D44A4"/>
    <w:rsid w:val="001D6287"/>
    <w:rsid w:val="001D7016"/>
    <w:rsid w:val="001E3A49"/>
    <w:rsid w:val="001F33F1"/>
    <w:rsid w:val="002219BD"/>
    <w:rsid w:val="002558ED"/>
    <w:rsid w:val="00267397"/>
    <w:rsid w:val="002B7213"/>
    <w:rsid w:val="002E1AD7"/>
    <w:rsid w:val="002E553D"/>
    <w:rsid w:val="002F3611"/>
    <w:rsid w:val="0035216D"/>
    <w:rsid w:val="0038693D"/>
    <w:rsid w:val="003C74D0"/>
    <w:rsid w:val="003E0D27"/>
    <w:rsid w:val="00400CCB"/>
    <w:rsid w:val="0040783A"/>
    <w:rsid w:val="00434504"/>
    <w:rsid w:val="00441B40"/>
    <w:rsid w:val="004562AC"/>
    <w:rsid w:val="00470C3C"/>
    <w:rsid w:val="00473FA2"/>
    <w:rsid w:val="0047710C"/>
    <w:rsid w:val="004B3F43"/>
    <w:rsid w:val="004D6AE4"/>
    <w:rsid w:val="0053786E"/>
    <w:rsid w:val="00577FD0"/>
    <w:rsid w:val="0058689C"/>
    <w:rsid w:val="005B4C8D"/>
    <w:rsid w:val="005B6280"/>
    <w:rsid w:val="005F4F57"/>
    <w:rsid w:val="006007DE"/>
    <w:rsid w:val="00600EB7"/>
    <w:rsid w:val="00601ED7"/>
    <w:rsid w:val="00636F2E"/>
    <w:rsid w:val="00637DCB"/>
    <w:rsid w:val="00673ED5"/>
    <w:rsid w:val="00675965"/>
    <w:rsid w:val="006769F4"/>
    <w:rsid w:val="00684B87"/>
    <w:rsid w:val="006858DD"/>
    <w:rsid w:val="00697EF1"/>
    <w:rsid w:val="00715B1D"/>
    <w:rsid w:val="00715B72"/>
    <w:rsid w:val="00726546"/>
    <w:rsid w:val="007341B5"/>
    <w:rsid w:val="00774FF2"/>
    <w:rsid w:val="007752F1"/>
    <w:rsid w:val="007B7B9F"/>
    <w:rsid w:val="007C065C"/>
    <w:rsid w:val="007C73DD"/>
    <w:rsid w:val="007E11D8"/>
    <w:rsid w:val="00820632"/>
    <w:rsid w:val="00851C04"/>
    <w:rsid w:val="008965BC"/>
    <w:rsid w:val="008D678D"/>
    <w:rsid w:val="0092163B"/>
    <w:rsid w:val="0094535A"/>
    <w:rsid w:val="0095019E"/>
    <w:rsid w:val="009653A9"/>
    <w:rsid w:val="00981C70"/>
    <w:rsid w:val="009B780A"/>
    <w:rsid w:val="009C7962"/>
    <w:rsid w:val="009E395D"/>
    <w:rsid w:val="009F7DCC"/>
    <w:rsid w:val="00A07800"/>
    <w:rsid w:val="00A308DF"/>
    <w:rsid w:val="00A7342A"/>
    <w:rsid w:val="00A84E04"/>
    <w:rsid w:val="00A90EA9"/>
    <w:rsid w:val="00A9659B"/>
    <w:rsid w:val="00AA4AA8"/>
    <w:rsid w:val="00AC6098"/>
    <w:rsid w:val="00AE314F"/>
    <w:rsid w:val="00B44EEA"/>
    <w:rsid w:val="00B70BBA"/>
    <w:rsid w:val="00B73ABF"/>
    <w:rsid w:val="00B90A2E"/>
    <w:rsid w:val="00BA78B7"/>
    <w:rsid w:val="00BB2A00"/>
    <w:rsid w:val="00BB6FBA"/>
    <w:rsid w:val="00BC4AA8"/>
    <w:rsid w:val="00BD4BF6"/>
    <w:rsid w:val="00C121EB"/>
    <w:rsid w:val="00C460C8"/>
    <w:rsid w:val="00C75CFB"/>
    <w:rsid w:val="00C97362"/>
    <w:rsid w:val="00CA3814"/>
    <w:rsid w:val="00CA59C4"/>
    <w:rsid w:val="00CA7603"/>
    <w:rsid w:val="00CB6B9B"/>
    <w:rsid w:val="00CF0414"/>
    <w:rsid w:val="00CF6C45"/>
    <w:rsid w:val="00D23980"/>
    <w:rsid w:val="00D43CEC"/>
    <w:rsid w:val="00D72E45"/>
    <w:rsid w:val="00D970B5"/>
    <w:rsid w:val="00DE06FD"/>
    <w:rsid w:val="00DE6873"/>
    <w:rsid w:val="00E50346"/>
    <w:rsid w:val="00E656C9"/>
    <w:rsid w:val="00E70498"/>
    <w:rsid w:val="00EC355D"/>
    <w:rsid w:val="00EC4587"/>
    <w:rsid w:val="00F1031B"/>
    <w:rsid w:val="00F10794"/>
    <w:rsid w:val="00F21980"/>
    <w:rsid w:val="00F62498"/>
    <w:rsid w:val="00F85C13"/>
    <w:rsid w:val="00FC3C04"/>
    <w:rsid w:val="00FC4D27"/>
    <w:rsid w:val="00FD4B1D"/>
    <w:rsid w:val="00FE4BEB"/>
    <w:rsid w:val="00FE5901"/>
    <w:rsid w:val="00FF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2769"/>
  <w15:docId w15:val="{90BC9292-708A-4EB3-B7B5-ACFA59BE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28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8965BC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96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965BC"/>
    <w:rPr>
      <w:rFonts w:ascii="Tahoma" w:hAnsi="Tahoma" w:cs="Tahoma"/>
      <w:sz w:val="16"/>
      <w:szCs w:val="16"/>
    </w:rPr>
  </w:style>
  <w:style w:type="paragraph" w:styleId="Teloteksta2">
    <w:name w:val="Body Text 2"/>
    <w:basedOn w:val="Normal"/>
    <w:link w:val="Teloteksta2Char"/>
    <w:rsid w:val="008965B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Teloteksta2Char">
    <w:name w:val="Telo teksta 2 Char"/>
    <w:basedOn w:val="Podrazumevanifontpasusa"/>
    <w:link w:val="Teloteksta2"/>
    <w:rsid w:val="008965B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Koordinatnamreatabele">
    <w:name w:val="Table Grid"/>
    <w:basedOn w:val="Normalnatabela"/>
    <w:uiPriority w:val="59"/>
    <w:rsid w:val="008965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73098-D5AB-4D45-97C6-FB208D86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Djuki</dc:creator>
  <cp:lastModifiedBy>Nemanja Mitrović</cp:lastModifiedBy>
  <cp:revision>16</cp:revision>
  <cp:lastPrinted>2016-02-29T22:33:00Z</cp:lastPrinted>
  <dcterms:created xsi:type="dcterms:W3CDTF">2023-03-23T09:19:00Z</dcterms:created>
  <dcterms:modified xsi:type="dcterms:W3CDTF">2024-04-15T12:42:00Z</dcterms:modified>
</cp:coreProperties>
</file>